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default" w:ascii="Times New Roman" w:hAnsi="Times New Roman" w:eastAsia="宋体" w:cs="Times New Roman"/>
                <w:sz w:val="21"/>
                <w:szCs w:val="21"/>
              </w:rPr>
              <w:t>武威联和日环能源科技有限公司甘肃武威核能综合利用高温制氢项目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C6B4CB7"/>
    <w:rsid w:val="38CA3187"/>
    <w:rsid w:val="44EB321A"/>
    <w:rsid w:val="54294065"/>
    <w:rsid w:val="5D4D237B"/>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2021-06-29T02:07:50Z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78763C34A2E04388B4DF48136D237434</vt:lpwstr>
  </property>
</Properties>
</file>